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建筑业企业资质管理规定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（2015年1月22日中华人民共和国住房和城乡建设部令第22号公布　自2015年3月1日起施行）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